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018CD" w14:textId="48D9BB99" w:rsidR="0037677A" w:rsidRPr="003A6A20" w:rsidRDefault="0037677A" w:rsidP="0037677A">
      <w:pPr>
        <w:pStyle w:val="NormalWeb"/>
        <w:spacing w:before="0" w:beforeAutospacing="0" w:after="0" w:afterAutospacing="0"/>
        <w:rPr>
          <w:lang w:val="es-419"/>
        </w:rPr>
      </w:pPr>
      <w:r w:rsidRPr="003A6A20">
        <w:rPr>
          <w:b/>
          <w:bCs/>
          <w:sz w:val="18"/>
          <w:szCs w:val="18"/>
          <w:u w:val="single"/>
          <w:lang w:val="es-419"/>
        </w:rPr>
        <w:t>IRSPA(2022) - IRSPA (MCL211.78q(5)</w:t>
      </w:r>
    </w:p>
    <w:tbl>
      <w:tblPr>
        <w:tblW w:w="0" w:type="auto"/>
        <w:tblInd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37677A" w:rsidRPr="003A6A20" w14:paraId="4A2F2A37" w14:textId="77777777" w:rsidTr="0037677A">
        <w:trPr>
          <w:trHeight w:val="200"/>
        </w:trPr>
        <w:tc>
          <w:tcPr>
            <w:tcW w:w="14190" w:type="dxa"/>
            <w:hideMark/>
          </w:tcPr>
          <w:p w14:paraId="50F460B7" w14:textId="77777777" w:rsidR="0037677A" w:rsidRPr="003A6A20" w:rsidRDefault="0037677A">
            <w:pPr>
              <w:spacing w:before="30" w:line="200" w:lineRule="atLeast"/>
              <w:rPr>
                <w:sz w:val="24"/>
                <w:szCs w:val="24"/>
                <w:lang w:val="es-419"/>
              </w:rPr>
            </w:pPr>
            <w:r w:rsidRPr="003A6A20">
              <w:rPr>
                <w:b/>
                <w:bCs/>
                <w:sz w:val="18"/>
                <w:szCs w:val="18"/>
                <w:lang w:val="es-419"/>
              </w:rPr>
              <w:t xml:space="preserve">N.º de ID de la parcela   </w:t>
            </w:r>
            <w:r w:rsidRPr="003A6A20">
              <w:rPr>
                <w:sz w:val="18"/>
                <w:szCs w:val="18"/>
                <w:lang w:val="es-419"/>
              </w:rPr>
              <w:tab/>
            </w:r>
            <w:r w:rsidRPr="003A6A20">
              <w:rPr>
                <w:sz w:val="18"/>
                <w:szCs w:val="18"/>
                <w:lang w:val="es-419"/>
              </w:rPr>
              <w:tab/>
              <w:t xml:space="preserve"> </w:t>
            </w:r>
          </w:p>
        </w:tc>
      </w:tr>
      <w:tr w:rsidR="0037677A" w:rsidRPr="003A6A20" w14:paraId="7B9FAF91" w14:textId="77777777" w:rsidTr="0037677A">
        <w:trPr>
          <w:trHeight w:val="202"/>
        </w:trPr>
        <w:tc>
          <w:tcPr>
            <w:tcW w:w="11189" w:type="dxa"/>
            <w:hideMark/>
          </w:tcPr>
          <w:p w14:paraId="0E7362BD" w14:textId="77777777" w:rsidR="0037677A" w:rsidRPr="003A6A20" w:rsidRDefault="0037677A">
            <w:pPr>
              <w:pStyle w:val="NormalWeb"/>
              <w:spacing w:line="202" w:lineRule="atLeast"/>
              <w:rPr>
                <w:lang w:val="es-419"/>
              </w:rPr>
            </w:pPr>
            <w:r w:rsidRPr="003A6A20">
              <w:rPr>
                <w:b/>
                <w:sz w:val="18"/>
                <w:szCs w:val="18"/>
                <w:lang w:val="es-419"/>
              </w:rPr>
              <w:t xml:space="preserve">Dirección de la parcela   </w:t>
            </w:r>
          </w:p>
        </w:tc>
      </w:tr>
    </w:tbl>
    <w:p w14:paraId="381F55BF" w14:textId="3D24E4DB" w:rsidR="0037677A" w:rsidRPr="003A6A20" w:rsidRDefault="0037677A" w:rsidP="0037677A">
      <w:pPr>
        <w:pStyle w:val="NormalWeb"/>
        <w:jc w:val="center"/>
        <w:rPr>
          <w:lang w:val="es-419"/>
        </w:rPr>
      </w:pPr>
      <w:r w:rsidRPr="003A6A20">
        <w:rPr>
          <w:b/>
          <w:spacing w:val="-10"/>
          <w:w w:val="90"/>
          <w:sz w:val="18"/>
          <w:szCs w:val="18"/>
          <w:lang w:val="es-419"/>
        </w:rPr>
        <w:t xml:space="preserve">ACUERDO ESTIPULADO DE PAGO DE IMPUESTOS PARA EVITAR LA EJECUCIÓN HIPOTECARIA CON RESPECTO A 2022 Y CUALQUIER AÑO ANTERIOR </w:t>
      </w:r>
      <w:r w:rsidRPr="003A6A20">
        <w:rPr>
          <w:b/>
          <w:spacing w:val="-10"/>
          <w:w w:val="90"/>
          <w:sz w:val="18"/>
          <w:szCs w:val="18"/>
          <w:lang w:val="es-419"/>
        </w:rPr>
        <w:br/>
      </w:r>
      <w:r w:rsidRPr="003A6A20">
        <w:rPr>
          <w:b/>
          <w:w w:val="90"/>
          <w:sz w:val="18"/>
          <w:szCs w:val="18"/>
          <w:lang w:val="es-419"/>
        </w:rPr>
        <w:t>IMPUESTOS, INTERESES, MULTAS Y CARGOS ATRASADOS, REDUCCIÓN DE INTERESES SOBRE IMPUESTOS Y RENUNCIA A AUDIENCIA</w:t>
      </w:r>
      <w:r w:rsidRPr="003A6A20">
        <w:rPr>
          <w:b/>
          <w:sz w:val="18"/>
          <w:szCs w:val="18"/>
          <w:lang w:val="es-419"/>
        </w:rPr>
        <w:br/>
      </w:r>
      <w:r w:rsidRPr="003A6A20">
        <w:rPr>
          <w:b/>
          <w:sz w:val="18"/>
          <w:szCs w:val="18"/>
          <w:u w:val="single"/>
          <w:lang w:val="es-419"/>
        </w:rPr>
        <w:t>NO HAY ACUERDO HASTA QUE EL TESORERO O SU REPRESENTANTE EJECUTE ESTE DOCUMENTO.</w:t>
      </w:r>
      <w:r w:rsidRPr="003A6A20">
        <w:rPr>
          <w:b/>
          <w:sz w:val="18"/>
          <w:szCs w:val="18"/>
          <w:lang w:val="es-419"/>
        </w:rPr>
        <w:t xml:space="preserve"> </w:t>
      </w:r>
    </w:p>
    <w:p w14:paraId="252954D5" w14:textId="77777777" w:rsidR="0037677A" w:rsidRPr="003A6A20" w:rsidRDefault="0037677A" w:rsidP="0037677A">
      <w:pPr>
        <w:pStyle w:val="NormalWeb"/>
        <w:spacing w:before="0" w:beforeAutospacing="0" w:after="0" w:afterAutospacing="0"/>
        <w:rPr>
          <w:lang w:val="es-419"/>
        </w:rPr>
      </w:pPr>
      <w:r w:rsidRPr="003A6A20">
        <w:rPr>
          <w:sz w:val="18"/>
          <w:szCs w:val="18"/>
          <w:lang w:val="es-419"/>
        </w:rPr>
        <w:t>El abajo firmante estipula y conviene lo siguiente:</w:t>
      </w:r>
    </w:p>
    <w:p w14:paraId="3DA83E0E" w14:textId="77777777" w:rsidR="0037677A" w:rsidRPr="003A6A20" w:rsidRDefault="0037677A" w:rsidP="0037677A">
      <w:pPr>
        <w:pStyle w:val="NormalWeb"/>
        <w:spacing w:before="0" w:beforeAutospacing="0" w:after="0" w:afterAutospacing="0"/>
        <w:ind w:firstLine="360"/>
        <w:jc w:val="both"/>
        <w:rPr>
          <w:lang w:val="es-419"/>
        </w:rPr>
      </w:pPr>
      <w:r w:rsidRPr="003A6A20">
        <w:rPr>
          <w:sz w:val="18"/>
          <w:szCs w:val="18"/>
          <w:lang w:val="es-419"/>
        </w:rPr>
        <w:t>1. De conformidad con las disposiciones de la MCL 211.78q (5), el tesorero celebra el presente acuerdo (en lo sucesivo, «Acuerdo») para evitar la ejecución hipotecaria de impuestos con el propietario/titular abajo firmante de la propiedad anterior (número de parcela/dirección de arriba o adjunta) para el pago de la $</w:t>
      </w:r>
      <w:proofErr w:type="spellStart"/>
      <w:r w:rsidRPr="003A6A20">
        <w:rPr>
          <w:sz w:val="18"/>
          <w:szCs w:val="18"/>
          <w:lang w:val="es-419"/>
        </w:rPr>
        <w:t>vartaxyr</w:t>
      </w:r>
      <w:proofErr w:type="spellEnd"/>
      <w:r w:rsidRPr="003A6A20">
        <w:rPr>
          <w:sz w:val="18"/>
          <w:szCs w:val="18"/>
          <w:lang w:val="es-419"/>
        </w:rPr>
        <w:t xml:space="preserve"> y cualquier impuesto, intereses, multas y cargos (en lo sucesivo, «TIPF») atrasados del año anterior, y en los que el propietario/titular abajo firmante tiene una exención de residencia principal (en lo sucesivo «PRE»)*. </w:t>
      </w:r>
    </w:p>
    <w:p w14:paraId="7A616E48" w14:textId="1BF8C263" w:rsidR="0037677A" w:rsidRPr="003A6A20" w:rsidRDefault="0037677A" w:rsidP="0037677A">
      <w:pPr>
        <w:pStyle w:val="NormalWeb"/>
        <w:spacing w:before="0" w:beforeAutospacing="0" w:after="0" w:afterAutospacing="0"/>
        <w:ind w:firstLine="360"/>
        <w:jc w:val="both"/>
        <w:rPr>
          <w:lang w:val="es-419"/>
        </w:rPr>
      </w:pPr>
      <w:r w:rsidRPr="003A6A20">
        <w:rPr>
          <w:sz w:val="18"/>
          <w:szCs w:val="18"/>
          <w:lang w:val="es-419"/>
        </w:rPr>
        <w:t xml:space="preserve">2. Por la presente se estipula y conviene entre los abajo firmantes que, en consideración del acuerdo del tesorero de retener o eliminar la propiedad en cuestión de una petición de ejecución hipotecaria presentada o que el tesorero presentará en virtud de la MCL 211.78h, el propietario/titular abajo firmante de la propiedad anterior saldará los TIPF pendientes de 2022 y cualquier año anterior mediante un pago inicial del impuesto atrasado de </w:t>
      </w:r>
      <w:r w:rsidR="00D91B9C" w:rsidRPr="003A6A20">
        <w:rPr>
          <w:b/>
          <w:bCs/>
          <w:sz w:val="18"/>
          <w:szCs w:val="18"/>
          <w:lang w:val="es-419"/>
        </w:rPr>
        <w:t>__________</w:t>
      </w:r>
      <w:r w:rsidR="00D91B9C" w:rsidRPr="003A6A20">
        <w:rPr>
          <w:b/>
          <w:bCs/>
          <w:sz w:val="18"/>
          <w:szCs w:val="18"/>
          <w:u w:val="single"/>
          <w:lang w:val="es-419"/>
        </w:rPr>
        <w:t xml:space="preserve"> </w:t>
      </w:r>
      <w:r w:rsidRPr="003A6A20">
        <w:rPr>
          <w:sz w:val="18"/>
          <w:szCs w:val="18"/>
          <w:lang w:val="es-419"/>
        </w:rPr>
        <w:t xml:space="preserve">y una cuota mínima de pagos de </w:t>
      </w:r>
      <w:r w:rsidR="00D91B9C" w:rsidRPr="003A6A20">
        <w:rPr>
          <w:lang w:val="es-419"/>
        </w:rPr>
        <w:t>_______</w:t>
      </w:r>
      <w:r w:rsidRPr="003A6A20">
        <w:rPr>
          <w:sz w:val="18"/>
          <w:szCs w:val="18"/>
          <w:lang w:val="es-419"/>
        </w:rPr>
        <w:t xml:space="preserve">a más tardar el día </w:t>
      </w:r>
      <w:r w:rsidR="00D91B9C" w:rsidRPr="003A6A20">
        <w:rPr>
          <w:b/>
          <w:bCs/>
          <w:sz w:val="18"/>
          <w:szCs w:val="18"/>
          <w:lang w:val="es-419"/>
        </w:rPr>
        <w:t>______________</w:t>
      </w:r>
      <w:r w:rsidR="00D91B9C" w:rsidRPr="003A6A20">
        <w:rPr>
          <w:b/>
          <w:bCs/>
          <w:sz w:val="18"/>
          <w:szCs w:val="18"/>
          <w:u w:val="single"/>
          <w:lang w:val="es-419"/>
        </w:rPr>
        <w:t xml:space="preserve"> </w:t>
      </w:r>
      <w:r w:rsidRPr="003A6A20">
        <w:rPr>
          <w:sz w:val="18"/>
          <w:szCs w:val="18"/>
          <w:lang w:val="es-419"/>
        </w:rPr>
        <w:t>de cada mes hasta que se efectúe el pago de los TIPF en su totalidad, en un plazo máximo de 60 meses consecutivos, tiempo durante el cual</w:t>
      </w:r>
      <w:r w:rsidRPr="003A6A20">
        <w:rPr>
          <w:b/>
          <w:bCs/>
          <w:sz w:val="18"/>
          <w:szCs w:val="18"/>
          <w:u w:val="single"/>
          <w:lang w:val="es-419"/>
        </w:rPr>
        <w:t xml:space="preserve"> el propietario debe asimismo pagar puntualmente todos los impuestos atrasados sobre la propiedad a la ciudad o municipio en que esté ubicada</w:t>
      </w:r>
      <w:r w:rsidRPr="003A6A20">
        <w:rPr>
          <w:sz w:val="18"/>
          <w:szCs w:val="18"/>
          <w:lang w:val="es-419"/>
        </w:rPr>
        <w:t>, de conformidad con la MCL211.78q(5). El propietario debe continuar poseyendo, desempeñando y manteniendo el estatus PRE durante la vigencia del presente Acuerdo. Los intereses sobre los impuestos que son objeto de este Acuerdo se reducirán a la tasa provista en la sección MCL 211.78g (3) (c) (</w:t>
      </w:r>
      <w:proofErr w:type="spellStart"/>
      <w:r w:rsidRPr="003A6A20">
        <w:rPr>
          <w:sz w:val="18"/>
          <w:szCs w:val="18"/>
          <w:lang w:val="es-419"/>
        </w:rPr>
        <w:t>ii</w:t>
      </w:r>
      <w:proofErr w:type="spellEnd"/>
      <w:r w:rsidRPr="003A6A20">
        <w:rPr>
          <w:sz w:val="18"/>
          <w:szCs w:val="18"/>
          <w:lang w:val="es-419"/>
        </w:rPr>
        <w:t xml:space="preserve">), que es de ½ % al mes (6 % anual). </w:t>
      </w:r>
    </w:p>
    <w:p w14:paraId="06D0C023" w14:textId="77777777" w:rsidR="0037677A" w:rsidRPr="003A6A20" w:rsidRDefault="0037677A" w:rsidP="0037677A">
      <w:pPr>
        <w:pStyle w:val="NormalWeb"/>
        <w:spacing w:before="0" w:beforeAutospacing="0" w:after="0" w:afterAutospacing="0"/>
        <w:ind w:firstLine="360"/>
        <w:jc w:val="both"/>
        <w:rPr>
          <w:lang w:val="es-419"/>
        </w:rPr>
      </w:pPr>
      <w:r w:rsidRPr="003A6A20">
        <w:rPr>
          <w:sz w:val="18"/>
          <w:szCs w:val="18"/>
          <w:lang w:val="es-419"/>
        </w:rPr>
        <w:t xml:space="preserve">3. Si se incumple cualquier condición del presente Acuerdo, </w:t>
      </w:r>
      <w:r w:rsidRPr="003A6A20">
        <w:rPr>
          <w:sz w:val="18"/>
          <w:szCs w:val="18"/>
          <w:u w:val="single"/>
          <w:lang w:val="es-419"/>
        </w:rPr>
        <w:t>inclusive en caso de no pagar a tiempo todos los impuestos atrasados sobre la propiedad a la ciudad o municipio en que esté ubicada</w:t>
      </w:r>
      <w:r w:rsidRPr="003A6A20">
        <w:rPr>
          <w:sz w:val="18"/>
          <w:szCs w:val="18"/>
          <w:lang w:val="es-419"/>
        </w:rPr>
        <w:t xml:space="preserve">, o si este Acuerdo ya no es efectivo, ocurrirá todo lo siguiente: </w:t>
      </w:r>
    </w:p>
    <w:p w14:paraId="1167BB7C" w14:textId="77777777" w:rsidR="0037677A" w:rsidRPr="003A6A20" w:rsidRDefault="0037677A" w:rsidP="0037677A">
      <w:pPr>
        <w:pStyle w:val="NormalWeb"/>
        <w:spacing w:before="0" w:beforeAutospacing="0" w:after="0" w:afterAutospacing="0"/>
        <w:ind w:firstLine="360"/>
        <w:jc w:val="both"/>
        <w:rPr>
          <w:lang w:val="es-419"/>
        </w:rPr>
      </w:pPr>
      <w:r w:rsidRPr="003A6A20">
        <w:rPr>
          <w:sz w:val="18"/>
          <w:szCs w:val="18"/>
          <w:lang w:val="es-419"/>
        </w:rPr>
        <w:t xml:space="preserve">(a) los intereses contemplados en la sección MCL 211.78g(3)(b) y cualquier interés adicional aplicable de otra manera deberán </w:t>
      </w:r>
    </w:p>
    <w:p w14:paraId="5390436F" w14:textId="77777777" w:rsidR="0037677A" w:rsidRPr="003A6A20" w:rsidRDefault="0037677A" w:rsidP="0037677A">
      <w:pPr>
        <w:pStyle w:val="NormalWeb"/>
        <w:spacing w:before="0" w:beforeAutospacing="0" w:after="0" w:afterAutospacing="0"/>
        <w:ind w:firstLine="792"/>
        <w:jc w:val="both"/>
        <w:rPr>
          <w:lang w:val="es-419"/>
        </w:rPr>
      </w:pPr>
      <w:r w:rsidRPr="003A6A20">
        <w:rPr>
          <w:sz w:val="18"/>
          <w:szCs w:val="18"/>
          <w:u w:val="single"/>
          <w:lang w:val="es-419"/>
        </w:rPr>
        <w:t xml:space="preserve">aplicarse </w:t>
      </w:r>
      <w:r w:rsidRPr="003A6A20">
        <w:rPr>
          <w:sz w:val="18"/>
          <w:szCs w:val="18"/>
          <w:lang w:val="es-419"/>
        </w:rPr>
        <w:t>con efecto retroactivo</w:t>
      </w:r>
      <w:r w:rsidRPr="003A6A20">
        <w:rPr>
          <w:sz w:val="18"/>
          <w:szCs w:val="18"/>
          <w:u w:val="single"/>
          <w:lang w:val="es-419"/>
        </w:rPr>
        <w:t xml:space="preserve"> a todos los impuestos que están sujetos al presente Acuerdo;</w:t>
      </w:r>
    </w:p>
    <w:p w14:paraId="6077ECC9" w14:textId="77777777" w:rsidR="0037677A" w:rsidRPr="003A6A20" w:rsidRDefault="0037677A" w:rsidP="0037677A">
      <w:pPr>
        <w:pStyle w:val="NormalWeb"/>
        <w:spacing w:before="0" w:beforeAutospacing="0" w:after="0" w:afterAutospacing="0"/>
        <w:ind w:firstLine="360"/>
        <w:jc w:val="both"/>
        <w:rPr>
          <w:lang w:val="es-419"/>
        </w:rPr>
      </w:pPr>
      <w:r w:rsidRPr="003A6A20">
        <w:rPr>
          <w:sz w:val="18"/>
          <w:szCs w:val="18"/>
          <w:lang w:val="es-419"/>
        </w:rPr>
        <w:t>(b) la propiedad se incluirá en la petición inmediatamente posterior de ejecución hipotecaria en virtud de la sección MCL 211.78h;</w:t>
      </w:r>
    </w:p>
    <w:p w14:paraId="73C3D7B3" w14:textId="77777777" w:rsidR="0037677A" w:rsidRPr="003A6A20" w:rsidRDefault="0037677A" w:rsidP="0037677A">
      <w:pPr>
        <w:pStyle w:val="NormalWeb"/>
        <w:spacing w:before="0" w:beforeAutospacing="0" w:after="0" w:afterAutospacing="0"/>
        <w:ind w:firstLine="360"/>
        <w:jc w:val="both"/>
        <w:rPr>
          <w:lang w:val="es-419"/>
        </w:rPr>
      </w:pPr>
      <w:r w:rsidRPr="003A6A20">
        <w:rPr>
          <w:sz w:val="18"/>
          <w:szCs w:val="18"/>
          <w:lang w:val="es-419"/>
        </w:rPr>
        <w:t xml:space="preserve">(c) el propietario no podrá pujar por una propiedad sujeta a venta de conformidad con la sección MCL 211.78m si esa propiedad </w:t>
      </w:r>
    </w:p>
    <w:p w14:paraId="3B36D175" w14:textId="77777777" w:rsidR="0037677A" w:rsidRPr="003A6A20" w:rsidRDefault="0037677A" w:rsidP="0037677A">
      <w:pPr>
        <w:pStyle w:val="NormalWeb"/>
        <w:spacing w:before="0" w:beforeAutospacing="0" w:after="0" w:afterAutospacing="0"/>
        <w:ind w:firstLine="792"/>
        <w:jc w:val="both"/>
        <w:rPr>
          <w:lang w:val="es-419"/>
        </w:rPr>
      </w:pPr>
      <w:r w:rsidRPr="003A6A20">
        <w:rPr>
          <w:sz w:val="18"/>
          <w:szCs w:val="18"/>
          <w:lang w:val="es-419"/>
        </w:rPr>
        <w:t>estaba sujeta a este acuerdo de evasión de ejecución hipotecaria de impuestos.</w:t>
      </w:r>
    </w:p>
    <w:p w14:paraId="410E50D7" w14:textId="77777777" w:rsidR="0037677A" w:rsidRPr="003A6A20" w:rsidRDefault="0037677A" w:rsidP="0037677A">
      <w:pPr>
        <w:pStyle w:val="NormalWeb"/>
        <w:spacing w:before="0" w:beforeAutospacing="0" w:after="0" w:afterAutospacing="0"/>
        <w:rPr>
          <w:lang w:val="es-419"/>
        </w:rPr>
      </w:pPr>
      <w:r w:rsidRPr="003A6A20">
        <w:rPr>
          <w:sz w:val="18"/>
          <w:szCs w:val="18"/>
          <w:lang w:val="es-419"/>
        </w:rPr>
        <w:t xml:space="preserve">*Importante: aunque es posible que se haya solicitado una PRE en la ciudad/municipio en que se encuentra la propiedad, la PRE debe ser aprobado por el Estado de Michigan. Si la solicitud de una PRE es finalmente denegada por el Estado de Michigan después de la ejecución del presente Acuerdo o si, más tarde, la PRE se vuelve ineficaz, este Acuerdo será nulo e inefectivo y se aplicarán todas las consecuencias establecidas en los apartados 3(a), (b) y (c) anteriores. </w:t>
      </w:r>
    </w:p>
    <w:p w14:paraId="5D40320D" w14:textId="77777777" w:rsidR="0037677A" w:rsidRPr="003A6A20" w:rsidRDefault="0037677A" w:rsidP="0037677A">
      <w:pPr>
        <w:pStyle w:val="NormalWeb"/>
        <w:spacing w:before="0" w:beforeAutospacing="0" w:after="0" w:afterAutospacing="0"/>
        <w:rPr>
          <w:spacing w:val="-2"/>
          <w:lang w:val="es-419"/>
        </w:rPr>
      </w:pPr>
      <w:r w:rsidRPr="003A6A20">
        <w:rPr>
          <w:spacing w:val="-2"/>
          <w:sz w:val="18"/>
          <w:szCs w:val="18"/>
          <w:lang w:val="es-419"/>
        </w:rPr>
        <w:t xml:space="preserve">Los pagos en línea se pueden realizar en www.treasurer.waynecounty.com. Asimismo, se pueden hacer en efectivo o mediante pago certificado presentándose personalmente en la oficina de la Tesorería del condado de Wayne o realizando el pago a la dirección: Oficina de la Tesorería del condado de Wayne, 400 Monroe, </w:t>
      </w:r>
      <w:proofErr w:type="spellStart"/>
      <w:r w:rsidRPr="003A6A20">
        <w:rPr>
          <w:spacing w:val="-2"/>
          <w:sz w:val="18"/>
          <w:szCs w:val="18"/>
          <w:lang w:val="es-419"/>
        </w:rPr>
        <w:t>Fifth</w:t>
      </w:r>
      <w:proofErr w:type="spellEnd"/>
      <w:r w:rsidRPr="003A6A20">
        <w:rPr>
          <w:spacing w:val="-2"/>
          <w:sz w:val="18"/>
          <w:szCs w:val="18"/>
          <w:lang w:val="es-419"/>
        </w:rPr>
        <w:t xml:space="preserve"> </w:t>
      </w:r>
      <w:proofErr w:type="spellStart"/>
      <w:r w:rsidRPr="003A6A20">
        <w:rPr>
          <w:spacing w:val="-2"/>
          <w:sz w:val="18"/>
          <w:szCs w:val="18"/>
          <w:lang w:val="es-419"/>
        </w:rPr>
        <w:t>Floor</w:t>
      </w:r>
      <w:proofErr w:type="spellEnd"/>
      <w:r w:rsidRPr="003A6A20">
        <w:rPr>
          <w:spacing w:val="-2"/>
          <w:sz w:val="18"/>
          <w:szCs w:val="18"/>
          <w:lang w:val="es-419"/>
        </w:rPr>
        <w:t xml:space="preserve">, Detroit, MI 48226. </w:t>
      </w:r>
      <w:r w:rsidRPr="003A6A20">
        <w:rPr>
          <w:spacing w:val="-2"/>
          <w:sz w:val="18"/>
          <w:szCs w:val="18"/>
          <w:u w:val="single"/>
          <w:lang w:val="es-419"/>
        </w:rPr>
        <w:t>NO SE ACEPTARÁN CHEQUES PERSONALES.</w:t>
      </w:r>
      <w:r w:rsidRPr="003A6A20">
        <w:rPr>
          <w:spacing w:val="-2"/>
          <w:sz w:val="18"/>
          <w:szCs w:val="18"/>
          <w:lang w:val="es-419"/>
        </w:rPr>
        <w:t xml:space="preserve"> </w:t>
      </w:r>
      <w:r w:rsidRPr="003A6A20">
        <w:rPr>
          <w:spacing w:val="-2"/>
          <w:sz w:val="18"/>
          <w:szCs w:val="18"/>
          <w:lang w:val="es-419"/>
        </w:rPr>
        <w:br/>
        <w:t xml:space="preserve">El propietario/titular abajo firmante y su representante acuerdan que cualquier derecho que este pueda tener para impugnar u objetar cualquier petición de ejecución hipotecaria o cualquier sentencia basada en dicha petición para ejecutar la propiedad presentada por el tesorero en virtud de la MCL 211.78h con respecto a los TIPF que son objeto de este Acuerdo, incluido el derecho, si lo hubiera, a una audiencia ante dicho tribunal se renuncia con conocimiento de causa y a sabiendas. El presente Acuerdo solo puede modificarse mediante el consentimiento mutuo de las partes por escrito. </w:t>
      </w:r>
    </w:p>
    <w:p w14:paraId="02CD16C9" w14:textId="77777777" w:rsidR="0037677A" w:rsidRPr="003A6A20" w:rsidRDefault="0037677A" w:rsidP="0037677A">
      <w:pPr>
        <w:pStyle w:val="NormalWeb"/>
        <w:spacing w:before="0" w:beforeAutospacing="0" w:after="0" w:afterAutospacing="0"/>
        <w:ind w:firstLine="1440"/>
        <w:jc w:val="both"/>
        <w:rPr>
          <w:lang w:val="es-419"/>
        </w:rPr>
      </w:pPr>
      <w:r w:rsidRPr="003A6A20">
        <w:rPr>
          <w:sz w:val="18"/>
          <w:szCs w:val="18"/>
          <w:lang w:val="es-419"/>
        </w:rPr>
        <w:t>ASÍ SE ESTABLECE Y SE CONVIENE.</w:t>
      </w:r>
    </w:p>
    <w:tbl>
      <w:tblPr>
        <w:tblW w:w="1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5"/>
        <w:gridCol w:w="3776"/>
      </w:tblGrid>
      <w:tr w:rsidR="0037677A" w:rsidRPr="003A6A20" w14:paraId="35D55E9A" w14:textId="77777777" w:rsidTr="00C5332A">
        <w:trPr>
          <w:trHeight w:val="3382"/>
        </w:trPr>
        <w:tc>
          <w:tcPr>
            <w:tcW w:w="7265" w:type="dxa"/>
            <w:hideMark/>
          </w:tcPr>
          <w:p w14:paraId="10EFCC61" w14:textId="77777777" w:rsidR="0037677A" w:rsidRPr="003A6A20" w:rsidRDefault="0037677A">
            <w:pPr>
              <w:pStyle w:val="NormalWeb"/>
              <w:spacing w:before="0" w:beforeAutospacing="0" w:after="0" w:afterAutospacing="0"/>
              <w:rPr>
                <w:lang w:val="es-419"/>
              </w:rPr>
            </w:pPr>
            <w:r w:rsidRPr="003A6A20">
              <w:rPr>
                <w:b/>
                <w:sz w:val="18"/>
                <w:szCs w:val="18"/>
                <w:u w:val="single"/>
                <w:lang w:val="es-419"/>
              </w:rPr>
              <w:t>INFORMACIÓN DEL CONTRIBUYENTE/PROPIETARIO DE LA PROPIEDAD</w:t>
            </w:r>
            <w:r w:rsidRPr="003A6A20">
              <w:rPr>
                <w:b/>
                <w:sz w:val="18"/>
                <w:szCs w:val="18"/>
                <w:lang w:val="es-419"/>
              </w:rPr>
              <w:t>:</w:t>
            </w:r>
          </w:p>
          <w:p w14:paraId="5A8050EC" w14:textId="349F0FB9" w:rsidR="0037677A" w:rsidRPr="003A6A20" w:rsidRDefault="0037677A">
            <w:pPr>
              <w:pStyle w:val="NormalWeb"/>
              <w:spacing w:before="0" w:beforeAutospacing="0" w:after="0" w:afterAutospacing="0"/>
              <w:rPr>
                <w:lang w:val="es-419"/>
              </w:rPr>
            </w:pPr>
            <w:r w:rsidRPr="003A6A20">
              <w:rPr>
                <w:b/>
                <w:sz w:val="18"/>
                <w:szCs w:val="18"/>
                <w:lang w:val="es-419"/>
              </w:rPr>
              <w:t xml:space="preserve">Soy el contribuyente/propietario de la propiedad: </w:t>
            </w:r>
            <w:r w:rsidR="003F2DF9" w:rsidRPr="008A7CB7">
              <w:rPr>
                <w:bCs/>
                <w:spacing w:val="-10"/>
                <w:sz w:val="18"/>
                <w:szCs w:val="18"/>
                <w:u w:val="single"/>
                <w:lang w:val="es-419"/>
              </w:rPr>
              <w:tab/>
            </w:r>
            <w:r w:rsidR="003F2DF9" w:rsidRPr="003F2DF9">
              <w:rPr>
                <w:bCs/>
                <w:spacing w:val="-10"/>
                <w:sz w:val="18"/>
                <w:szCs w:val="18"/>
                <w:lang w:val="es-419"/>
              </w:rPr>
              <w:t xml:space="preserve"> </w:t>
            </w:r>
            <w:r w:rsidRPr="003A6A20">
              <w:rPr>
                <w:b/>
                <w:sz w:val="18"/>
                <w:szCs w:val="18"/>
                <w:lang w:val="es-419"/>
              </w:rPr>
              <w:t xml:space="preserve">Sí </w:t>
            </w:r>
            <w:r w:rsidR="003F2DF9" w:rsidRPr="008A7CB7">
              <w:rPr>
                <w:bCs/>
                <w:spacing w:val="-10"/>
                <w:sz w:val="18"/>
                <w:szCs w:val="18"/>
                <w:u w:val="single"/>
                <w:lang w:val="es-419"/>
              </w:rPr>
              <w:tab/>
            </w:r>
            <w:r w:rsidR="003F2DF9" w:rsidRPr="003F2DF9">
              <w:rPr>
                <w:bCs/>
                <w:spacing w:val="-10"/>
                <w:sz w:val="18"/>
                <w:szCs w:val="18"/>
                <w:lang w:val="es-419"/>
              </w:rPr>
              <w:t xml:space="preserve"> </w:t>
            </w:r>
            <w:r w:rsidRPr="003A6A20">
              <w:rPr>
                <w:b/>
                <w:sz w:val="18"/>
                <w:szCs w:val="18"/>
                <w:lang w:val="es-419"/>
              </w:rPr>
              <w:t>No</w:t>
            </w:r>
          </w:p>
          <w:p w14:paraId="07AD5A9C" w14:textId="77777777" w:rsidR="0037677A" w:rsidRPr="003A6A20" w:rsidRDefault="0037677A">
            <w:pPr>
              <w:pStyle w:val="NormalWeb"/>
              <w:spacing w:before="0" w:beforeAutospacing="0" w:after="0" w:afterAutospacing="0"/>
              <w:rPr>
                <w:lang w:val="es-419"/>
              </w:rPr>
            </w:pPr>
            <w:r w:rsidRPr="003A6A20">
              <w:rPr>
                <w:sz w:val="14"/>
                <w:szCs w:val="14"/>
                <w:lang w:val="es-419"/>
              </w:rPr>
              <w:t xml:space="preserve">Si es «No», EL CONTRIBUYENTE/PROPIETARIO DEBE NOMBRARLO AGENTE (ver a continuación) </w:t>
            </w:r>
          </w:p>
          <w:p w14:paraId="2079C33A" w14:textId="0124A40D" w:rsidR="0037677A" w:rsidRPr="00B236E2" w:rsidRDefault="0037677A" w:rsidP="00065AA6">
            <w:pPr>
              <w:pStyle w:val="NormalWeb"/>
              <w:tabs>
                <w:tab w:val="right" w:pos="7039"/>
              </w:tabs>
              <w:spacing w:before="0" w:beforeAutospacing="0" w:after="0" w:afterAutospacing="0"/>
              <w:rPr>
                <w:spacing w:val="-10"/>
                <w:w w:val="90"/>
                <w:lang w:val="es-419"/>
              </w:rPr>
            </w:pPr>
            <w:r w:rsidRPr="00B236E2">
              <w:rPr>
                <w:b/>
                <w:spacing w:val="-10"/>
                <w:w w:val="90"/>
                <w:sz w:val="18"/>
                <w:szCs w:val="18"/>
                <w:lang w:val="es-419"/>
              </w:rPr>
              <w:t>NOMBRE DEL CONTRIBUYENTE/PROPIETARIO: (EN LETRA DE MOLDE)</w:t>
            </w:r>
            <w:r w:rsidR="0083011E">
              <w:rPr>
                <w:b/>
                <w:spacing w:val="-10"/>
                <w:w w:val="90"/>
                <w:sz w:val="18"/>
                <w:szCs w:val="18"/>
                <w:lang w:val="es-419"/>
              </w:rPr>
              <w:t xml:space="preserve"> </w:t>
            </w:r>
            <w:r w:rsidR="003A6A20" w:rsidRPr="00B236E2">
              <w:rPr>
                <w:bCs/>
                <w:spacing w:val="-10"/>
                <w:w w:val="90"/>
                <w:sz w:val="18"/>
                <w:szCs w:val="18"/>
                <w:u w:val="single"/>
                <w:lang w:val="es-419"/>
              </w:rPr>
              <w:tab/>
            </w:r>
          </w:p>
          <w:p w14:paraId="7A435684" w14:textId="11748617" w:rsidR="00D91B9C" w:rsidRPr="003A6A20" w:rsidRDefault="0037677A" w:rsidP="00065AA6">
            <w:pPr>
              <w:pStyle w:val="NormalWeb"/>
              <w:tabs>
                <w:tab w:val="right" w:pos="7039"/>
              </w:tabs>
              <w:spacing w:before="0" w:beforeAutospacing="0" w:after="0" w:afterAutospacing="0"/>
              <w:rPr>
                <w:b/>
                <w:sz w:val="18"/>
                <w:szCs w:val="18"/>
                <w:u w:val="single"/>
                <w:lang w:val="es-419"/>
              </w:rPr>
            </w:pPr>
            <w:r w:rsidRPr="003A6A20">
              <w:rPr>
                <w:b/>
                <w:sz w:val="18"/>
                <w:szCs w:val="18"/>
                <w:lang w:val="es-419"/>
              </w:rPr>
              <w:t>DIRECCIÓN POSTAL:</w:t>
            </w:r>
            <w:r w:rsidR="003A6A20" w:rsidRPr="003A6A20">
              <w:rPr>
                <w:b/>
                <w:sz w:val="18"/>
                <w:szCs w:val="18"/>
                <w:lang w:val="es-419"/>
              </w:rPr>
              <w:t xml:space="preserve"> </w:t>
            </w:r>
            <w:r w:rsidR="008A7CB7" w:rsidRPr="008A7CB7">
              <w:rPr>
                <w:bCs/>
                <w:spacing w:val="-10"/>
                <w:sz w:val="18"/>
                <w:szCs w:val="18"/>
                <w:u w:val="single"/>
                <w:lang w:val="es-419"/>
              </w:rPr>
              <w:tab/>
            </w:r>
          </w:p>
          <w:p w14:paraId="2D421092" w14:textId="77777777" w:rsidR="00F343A3" w:rsidRDefault="0037677A" w:rsidP="00F343A3">
            <w:pPr>
              <w:pStyle w:val="NormalWeb"/>
              <w:tabs>
                <w:tab w:val="right" w:pos="7039"/>
              </w:tabs>
              <w:spacing w:before="0" w:beforeAutospacing="0" w:after="0" w:afterAutospacing="0"/>
              <w:rPr>
                <w:bCs/>
                <w:spacing w:val="-10"/>
                <w:u w:val="single"/>
                <w:lang w:val="es-419"/>
              </w:rPr>
            </w:pPr>
            <w:r w:rsidRPr="003A6A20">
              <w:rPr>
                <w:b/>
                <w:sz w:val="18"/>
                <w:szCs w:val="18"/>
                <w:lang w:val="es-419"/>
              </w:rPr>
              <w:t>CIUDAD, ESTADO, CÓDIGO POSTAL:</w:t>
            </w:r>
            <w:r w:rsidR="003A6A20" w:rsidRPr="003A6A20">
              <w:rPr>
                <w:b/>
                <w:sz w:val="18"/>
                <w:szCs w:val="18"/>
                <w:lang w:val="es-419"/>
              </w:rPr>
              <w:t xml:space="preserve"> </w:t>
            </w:r>
            <w:r w:rsidR="008A7CB7" w:rsidRPr="008A7CB7">
              <w:rPr>
                <w:bCs/>
                <w:spacing w:val="-10"/>
                <w:sz w:val="18"/>
                <w:szCs w:val="18"/>
                <w:u w:val="single"/>
                <w:lang w:val="es-419"/>
              </w:rPr>
              <w:tab/>
            </w:r>
          </w:p>
          <w:p w14:paraId="340D9296" w14:textId="41928696" w:rsidR="0037677A" w:rsidRPr="003A6A20" w:rsidRDefault="0037677A" w:rsidP="00F343A3">
            <w:pPr>
              <w:pStyle w:val="NormalWeb"/>
              <w:tabs>
                <w:tab w:val="left" w:pos="3482"/>
                <w:tab w:val="right" w:pos="7039"/>
              </w:tabs>
              <w:spacing w:before="0" w:beforeAutospacing="0" w:after="0" w:afterAutospacing="0"/>
              <w:rPr>
                <w:b/>
                <w:lang w:val="es-419"/>
              </w:rPr>
            </w:pPr>
            <w:r w:rsidRPr="003A6A20">
              <w:rPr>
                <w:b/>
                <w:sz w:val="18"/>
                <w:szCs w:val="18"/>
                <w:lang w:val="es-419"/>
              </w:rPr>
              <w:t xml:space="preserve">N.º de teléfono </w:t>
            </w:r>
            <w:r w:rsidR="008A7CB7" w:rsidRPr="008A7CB7">
              <w:rPr>
                <w:bCs/>
                <w:spacing w:val="-10"/>
                <w:sz w:val="18"/>
                <w:szCs w:val="18"/>
                <w:u w:val="single"/>
                <w:lang w:val="es-419"/>
              </w:rPr>
              <w:tab/>
            </w:r>
            <w:r w:rsidRPr="003A6A20">
              <w:rPr>
                <w:b/>
                <w:sz w:val="18"/>
                <w:szCs w:val="18"/>
                <w:lang w:val="es-419"/>
              </w:rPr>
              <w:t xml:space="preserve"> Correo electrónico: </w:t>
            </w:r>
            <w:r w:rsidR="008A7CB7" w:rsidRPr="008A7CB7">
              <w:rPr>
                <w:bCs/>
                <w:spacing w:val="-10"/>
                <w:sz w:val="18"/>
                <w:szCs w:val="18"/>
                <w:u w:val="single"/>
                <w:lang w:val="es-419"/>
              </w:rPr>
              <w:tab/>
            </w:r>
          </w:p>
          <w:p w14:paraId="07BD4E13" w14:textId="77777777" w:rsidR="0037677A" w:rsidRPr="003A6A20" w:rsidRDefault="0037677A" w:rsidP="008A7CB7">
            <w:pPr>
              <w:pStyle w:val="NormalWeb"/>
              <w:rPr>
                <w:b/>
                <w:spacing w:val="-4"/>
                <w:lang w:val="es-419"/>
              </w:rPr>
            </w:pPr>
            <w:r w:rsidRPr="003A6A20">
              <w:rPr>
                <w:b/>
                <w:spacing w:val="-4"/>
                <w:sz w:val="14"/>
                <w:szCs w:val="14"/>
                <w:lang w:val="es-419"/>
              </w:rPr>
              <w:t>Mediante la firma del presente acuerdo, declaro que soy el contribuyente/propietario y que he leído y acepto las condiciones.</w:t>
            </w:r>
          </w:p>
          <w:p w14:paraId="0468F09E" w14:textId="77777777" w:rsidR="0037677A" w:rsidRPr="003A6A20" w:rsidRDefault="0037677A">
            <w:pPr>
              <w:pStyle w:val="NormalWeb"/>
              <w:rPr>
                <w:b/>
                <w:lang w:val="es-419"/>
              </w:rPr>
            </w:pPr>
            <w:r w:rsidRPr="003A6A20">
              <w:rPr>
                <w:b/>
                <w:sz w:val="14"/>
                <w:szCs w:val="14"/>
                <w:lang w:val="es-419"/>
              </w:rPr>
              <w:t>Firma:_________________________________</w:t>
            </w:r>
          </w:p>
          <w:p w14:paraId="48E39C57" w14:textId="62BB9D14" w:rsidR="0037677A" w:rsidRPr="003A6A20" w:rsidRDefault="0037677A" w:rsidP="00615703">
            <w:pPr>
              <w:pStyle w:val="NormalWeb"/>
              <w:tabs>
                <w:tab w:val="right" w:pos="7039"/>
              </w:tabs>
              <w:rPr>
                <w:b/>
                <w:lang w:val="es-419"/>
              </w:rPr>
            </w:pPr>
            <w:r w:rsidRPr="003A6A20">
              <w:rPr>
                <w:b/>
                <w:sz w:val="18"/>
                <w:szCs w:val="18"/>
                <w:lang w:val="es-419"/>
              </w:rPr>
              <w:t xml:space="preserve">Designo a (NOMBRE EN LETRA DE MOLDE) </w:t>
            </w:r>
            <w:r w:rsidR="00615703" w:rsidRPr="008A7CB7">
              <w:rPr>
                <w:bCs/>
                <w:spacing w:val="-10"/>
                <w:sz w:val="18"/>
                <w:szCs w:val="18"/>
                <w:u w:val="single"/>
                <w:lang w:val="es-419"/>
              </w:rPr>
              <w:tab/>
            </w:r>
            <w:r w:rsidRPr="003A6A20">
              <w:rPr>
                <w:b/>
                <w:sz w:val="18"/>
                <w:szCs w:val="18"/>
                <w:lang w:val="es-419"/>
              </w:rPr>
              <w:t xml:space="preserve"> como mi agente</w:t>
            </w:r>
          </w:p>
          <w:p w14:paraId="5EF17F42" w14:textId="2B25C521" w:rsidR="0037677A" w:rsidRPr="003A6A20" w:rsidRDefault="0037677A" w:rsidP="006D3F3E">
            <w:pPr>
              <w:pStyle w:val="NormalWeb"/>
              <w:tabs>
                <w:tab w:val="right" w:pos="7039"/>
              </w:tabs>
              <w:spacing w:before="0" w:beforeAutospacing="0" w:after="0" w:afterAutospacing="0"/>
              <w:rPr>
                <w:b/>
                <w:lang w:val="es-419"/>
              </w:rPr>
            </w:pPr>
            <w:r w:rsidRPr="003A6A20">
              <w:rPr>
                <w:b/>
                <w:sz w:val="18"/>
                <w:szCs w:val="18"/>
                <w:lang w:val="es-419"/>
              </w:rPr>
              <w:t xml:space="preserve">Dirección postal: </w:t>
            </w:r>
            <w:r w:rsidR="006D3F3E" w:rsidRPr="008A7CB7">
              <w:rPr>
                <w:bCs/>
                <w:spacing w:val="-10"/>
                <w:sz w:val="18"/>
                <w:szCs w:val="18"/>
                <w:u w:val="single"/>
                <w:lang w:val="es-419"/>
              </w:rPr>
              <w:tab/>
            </w:r>
          </w:p>
          <w:p w14:paraId="71ABF605" w14:textId="35AC932D" w:rsidR="0037677A" w:rsidRPr="003A6A20" w:rsidRDefault="0037677A" w:rsidP="003D2A46">
            <w:pPr>
              <w:pStyle w:val="NormalWeb"/>
              <w:tabs>
                <w:tab w:val="left" w:pos="3482"/>
                <w:tab w:val="right" w:pos="7039"/>
              </w:tabs>
              <w:spacing w:before="0" w:beforeAutospacing="0" w:after="0" w:afterAutospacing="0"/>
              <w:rPr>
                <w:b/>
                <w:lang w:val="es-419"/>
              </w:rPr>
            </w:pPr>
            <w:r w:rsidRPr="003A6A20">
              <w:rPr>
                <w:b/>
                <w:sz w:val="18"/>
                <w:szCs w:val="18"/>
                <w:lang w:val="es-419"/>
              </w:rPr>
              <w:t xml:space="preserve">N.º de teléfono </w:t>
            </w:r>
            <w:r w:rsidR="003D2A46" w:rsidRPr="008A7CB7">
              <w:rPr>
                <w:bCs/>
                <w:spacing w:val="-10"/>
                <w:sz w:val="18"/>
                <w:szCs w:val="18"/>
                <w:u w:val="single"/>
                <w:lang w:val="es-419"/>
              </w:rPr>
              <w:tab/>
            </w:r>
            <w:r w:rsidRPr="003A6A20">
              <w:rPr>
                <w:b/>
                <w:sz w:val="18"/>
                <w:szCs w:val="18"/>
                <w:lang w:val="es-419"/>
              </w:rPr>
              <w:t xml:space="preserve"> Correo electrónico: </w:t>
            </w:r>
            <w:r w:rsidR="003D2A46" w:rsidRPr="008A7CB7">
              <w:rPr>
                <w:bCs/>
                <w:spacing w:val="-10"/>
                <w:sz w:val="18"/>
                <w:szCs w:val="18"/>
                <w:u w:val="single"/>
                <w:lang w:val="es-419"/>
              </w:rPr>
              <w:tab/>
            </w:r>
          </w:p>
          <w:p w14:paraId="6D09FEFF" w14:textId="77777777" w:rsidR="0037677A" w:rsidRPr="003A6A20" w:rsidRDefault="0037677A">
            <w:pPr>
              <w:pStyle w:val="NormalWeb"/>
              <w:rPr>
                <w:b/>
                <w:lang w:val="es-419"/>
              </w:rPr>
            </w:pPr>
            <w:r w:rsidRPr="003A6A20">
              <w:rPr>
                <w:b/>
                <w:bCs/>
                <w:sz w:val="14"/>
                <w:szCs w:val="14"/>
                <w:lang w:val="es-419"/>
              </w:rPr>
              <w:t>La información anterior es necesaria para iniciar el acuerdo de pago.</w:t>
            </w:r>
          </w:p>
        </w:tc>
        <w:tc>
          <w:tcPr>
            <w:tcW w:w="3776" w:type="dxa"/>
            <w:hideMark/>
          </w:tcPr>
          <w:p w14:paraId="33886D1B" w14:textId="77777777" w:rsidR="0037677A" w:rsidRPr="003A6A20" w:rsidRDefault="0037677A">
            <w:pPr>
              <w:pStyle w:val="NormalWeb"/>
              <w:rPr>
                <w:lang w:val="es-419"/>
              </w:rPr>
            </w:pPr>
            <w:r w:rsidRPr="003A6A20">
              <w:rPr>
                <w:sz w:val="18"/>
                <w:szCs w:val="18"/>
                <w:lang w:val="es-419"/>
              </w:rPr>
              <w:t> </w:t>
            </w:r>
          </w:p>
          <w:p w14:paraId="13CE7104" w14:textId="77777777" w:rsidR="0037677A" w:rsidRPr="003A6A20" w:rsidRDefault="0037677A">
            <w:pPr>
              <w:pStyle w:val="NormalWeb"/>
              <w:spacing w:before="0" w:beforeAutospacing="0" w:after="0" w:afterAutospacing="0"/>
              <w:rPr>
                <w:lang w:val="es-419"/>
              </w:rPr>
            </w:pPr>
            <w:r w:rsidRPr="003A6A20">
              <w:rPr>
                <w:sz w:val="18"/>
                <w:szCs w:val="18"/>
                <w:lang w:val="es-419"/>
              </w:rPr>
              <w:t>Por</w:t>
            </w:r>
            <w:r w:rsidRPr="003A6A20">
              <w:rPr>
                <w:b/>
                <w:sz w:val="18"/>
                <w:szCs w:val="18"/>
                <w:lang w:val="es-419"/>
              </w:rPr>
              <w:t xml:space="preserve">:  </w:t>
            </w:r>
            <w:r w:rsidRPr="003A6A20">
              <w:rPr>
                <w:sz w:val="18"/>
                <w:szCs w:val="18"/>
                <w:lang w:val="es-419"/>
              </w:rPr>
              <w:t>__________________________________</w:t>
            </w:r>
          </w:p>
          <w:p w14:paraId="71D24F83" w14:textId="77777777" w:rsidR="0037677A" w:rsidRPr="003A6A20" w:rsidRDefault="0037677A">
            <w:pPr>
              <w:pStyle w:val="NormalWeb"/>
              <w:spacing w:before="0" w:beforeAutospacing="0" w:after="0" w:afterAutospacing="0"/>
              <w:rPr>
                <w:lang w:val="es-419"/>
              </w:rPr>
            </w:pPr>
            <w:r w:rsidRPr="003A6A20">
              <w:rPr>
                <w:sz w:val="18"/>
                <w:szCs w:val="18"/>
                <w:lang w:val="es-419"/>
              </w:rPr>
              <w:t xml:space="preserve">        </w:t>
            </w:r>
            <w:r w:rsidRPr="003A6A20">
              <w:rPr>
                <w:b/>
                <w:sz w:val="18"/>
                <w:szCs w:val="18"/>
                <w:lang w:val="es-419"/>
              </w:rPr>
              <w:t>Representante de</w:t>
            </w:r>
            <w:r w:rsidRPr="003A6A20">
              <w:rPr>
                <w:sz w:val="18"/>
                <w:szCs w:val="18"/>
                <w:lang w:val="es-419"/>
              </w:rPr>
              <w:t xml:space="preserve"> </w:t>
            </w:r>
          </w:p>
          <w:p w14:paraId="2C41431C" w14:textId="77777777" w:rsidR="0037677A" w:rsidRPr="003A6A20" w:rsidRDefault="0037677A">
            <w:pPr>
              <w:pStyle w:val="NormalWeb"/>
              <w:spacing w:before="0" w:beforeAutospacing="0" w:after="0" w:afterAutospacing="0"/>
              <w:rPr>
                <w:lang w:val="es-419"/>
              </w:rPr>
            </w:pPr>
            <w:r w:rsidRPr="003A6A20">
              <w:rPr>
                <w:b/>
                <w:sz w:val="18"/>
                <w:szCs w:val="18"/>
                <w:lang w:val="es-419"/>
              </w:rPr>
              <w:t xml:space="preserve">        Eric R. </w:t>
            </w:r>
            <w:proofErr w:type="spellStart"/>
            <w:r w:rsidRPr="003A6A20">
              <w:rPr>
                <w:b/>
                <w:sz w:val="18"/>
                <w:szCs w:val="18"/>
                <w:lang w:val="es-419"/>
              </w:rPr>
              <w:t>Sabree</w:t>
            </w:r>
            <w:proofErr w:type="spellEnd"/>
            <w:r w:rsidRPr="003A6A20">
              <w:rPr>
                <w:b/>
                <w:sz w:val="18"/>
                <w:szCs w:val="18"/>
                <w:lang w:val="es-419"/>
              </w:rPr>
              <w:t>,</w:t>
            </w:r>
            <w:r w:rsidRPr="003A6A20">
              <w:rPr>
                <w:lang w:val="es-419"/>
              </w:rPr>
              <w:t xml:space="preserve"> </w:t>
            </w:r>
          </w:p>
          <w:p w14:paraId="5EB86003" w14:textId="77777777" w:rsidR="0037677A" w:rsidRPr="003A6A20" w:rsidRDefault="0037677A">
            <w:pPr>
              <w:pStyle w:val="NormalWeb"/>
              <w:spacing w:before="0" w:beforeAutospacing="0" w:after="0" w:afterAutospacing="0"/>
              <w:rPr>
                <w:lang w:val="es-419"/>
              </w:rPr>
            </w:pPr>
            <w:r w:rsidRPr="003A6A20">
              <w:rPr>
                <w:sz w:val="18"/>
                <w:szCs w:val="18"/>
                <w:lang w:val="es-419"/>
              </w:rPr>
              <w:t xml:space="preserve">        </w:t>
            </w:r>
            <w:r w:rsidRPr="003A6A20">
              <w:rPr>
                <w:b/>
                <w:sz w:val="18"/>
                <w:szCs w:val="18"/>
                <w:lang w:val="es-419"/>
              </w:rPr>
              <w:t>Tesorero del condado de Wayne</w:t>
            </w:r>
            <w:r w:rsidRPr="003A6A20">
              <w:rPr>
                <w:sz w:val="18"/>
                <w:szCs w:val="18"/>
                <w:lang w:val="es-419"/>
              </w:rPr>
              <w:t xml:space="preserve"> </w:t>
            </w:r>
          </w:p>
          <w:p w14:paraId="624840EF" w14:textId="77777777" w:rsidR="0037677A" w:rsidRPr="003A6A20" w:rsidRDefault="0037677A">
            <w:pPr>
              <w:pStyle w:val="NormalWeb"/>
              <w:spacing w:before="0" w:beforeAutospacing="0" w:after="0" w:afterAutospacing="0"/>
              <w:rPr>
                <w:lang w:val="es-419"/>
              </w:rPr>
            </w:pPr>
            <w:r w:rsidRPr="003A6A20">
              <w:rPr>
                <w:sz w:val="18"/>
                <w:szCs w:val="18"/>
                <w:lang w:val="es-419"/>
              </w:rPr>
              <w:t xml:space="preserve">        400 Monroe, 5</w:t>
            </w:r>
            <w:r w:rsidRPr="003A6A20">
              <w:rPr>
                <w:sz w:val="18"/>
                <w:szCs w:val="18"/>
                <w:vertAlign w:val="superscript"/>
                <w:lang w:val="es-419"/>
              </w:rPr>
              <w:t>th</w:t>
            </w:r>
            <w:r w:rsidRPr="003A6A20">
              <w:rPr>
                <w:sz w:val="18"/>
                <w:szCs w:val="18"/>
                <w:lang w:val="es-419"/>
              </w:rPr>
              <w:t xml:space="preserve"> </w:t>
            </w:r>
            <w:proofErr w:type="spellStart"/>
            <w:r w:rsidRPr="003A6A20">
              <w:rPr>
                <w:sz w:val="18"/>
                <w:szCs w:val="18"/>
                <w:lang w:val="es-419"/>
              </w:rPr>
              <w:t>Floor</w:t>
            </w:r>
            <w:proofErr w:type="spellEnd"/>
          </w:p>
          <w:p w14:paraId="08EFF59B" w14:textId="77777777" w:rsidR="0037677A" w:rsidRPr="003A6A20" w:rsidRDefault="0037677A">
            <w:pPr>
              <w:pStyle w:val="NormalWeb"/>
              <w:spacing w:before="0" w:beforeAutospacing="0" w:after="0" w:afterAutospacing="0"/>
              <w:rPr>
                <w:lang w:val="es-419"/>
              </w:rPr>
            </w:pPr>
            <w:r w:rsidRPr="003A6A20">
              <w:rPr>
                <w:sz w:val="18"/>
                <w:szCs w:val="18"/>
                <w:lang w:val="es-419"/>
              </w:rPr>
              <w:t xml:space="preserve">        Detroit, MI  48226</w:t>
            </w:r>
          </w:p>
          <w:p w14:paraId="78ADFA8C" w14:textId="4A09DF57" w:rsidR="0037677A" w:rsidRPr="003A6A20" w:rsidRDefault="0037677A" w:rsidP="00736969">
            <w:pPr>
              <w:pStyle w:val="NormalWeb"/>
              <w:tabs>
                <w:tab w:val="left" w:pos="1709"/>
              </w:tabs>
              <w:spacing w:before="0" w:beforeAutospacing="0" w:after="0" w:afterAutospacing="0"/>
              <w:rPr>
                <w:lang w:val="es-419"/>
              </w:rPr>
            </w:pPr>
            <w:r w:rsidRPr="003A6A20">
              <w:rPr>
                <w:sz w:val="18"/>
                <w:szCs w:val="18"/>
                <w:lang w:val="es-419"/>
              </w:rPr>
              <w:t>Fecha</w:t>
            </w:r>
            <w:r w:rsidR="00736969" w:rsidRPr="008A7CB7">
              <w:rPr>
                <w:bCs/>
                <w:spacing w:val="-10"/>
                <w:sz w:val="18"/>
                <w:szCs w:val="18"/>
                <w:u w:val="single"/>
                <w:lang w:val="es-419"/>
              </w:rPr>
              <w:tab/>
            </w:r>
          </w:p>
          <w:p w14:paraId="4571B263" w14:textId="77777777" w:rsidR="0037677A" w:rsidRPr="003A6A20" w:rsidRDefault="0037677A">
            <w:pPr>
              <w:pStyle w:val="NormalWeb"/>
              <w:rPr>
                <w:lang w:val="es-419"/>
              </w:rPr>
            </w:pPr>
          </w:p>
        </w:tc>
      </w:tr>
    </w:tbl>
    <w:p w14:paraId="559AFD3B" w14:textId="40A2E184" w:rsidR="0037677A" w:rsidRPr="003A6A20" w:rsidRDefault="00F5430A" w:rsidP="0037677A">
      <w:pPr>
        <w:pStyle w:val="NormalWeb"/>
        <w:spacing w:before="0" w:beforeAutospacing="0" w:after="0" w:afterAutospacing="0"/>
        <w:rPr>
          <w:lang w:val="es-419"/>
        </w:rPr>
      </w:pPr>
      <w:r w:rsidRPr="003A6A20">
        <w:rPr>
          <w:sz w:val="16"/>
          <w:szCs w:val="16"/>
          <w:lang w:val="es-419"/>
        </w:rPr>
        <w:t xml:space="preserve">Revisado (03012023) </w:t>
      </w:r>
    </w:p>
    <w:p w14:paraId="35F19E9F" w14:textId="77777777" w:rsidR="0037677A" w:rsidRPr="003A6A20" w:rsidRDefault="0037677A" w:rsidP="0037677A">
      <w:pPr>
        <w:pStyle w:val="NormalWeb"/>
        <w:tabs>
          <w:tab w:val="left" w:pos="2985"/>
        </w:tabs>
        <w:rPr>
          <w:lang w:val="es-419"/>
        </w:rPr>
      </w:pPr>
      <w:r w:rsidRPr="003A6A20">
        <w:rPr>
          <w:b/>
          <w:sz w:val="18"/>
          <w:szCs w:val="18"/>
          <w:lang w:val="es-419"/>
        </w:rPr>
        <w:t xml:space="preserve"> SI TIENE PREGUNTAS, ENVÍE UN CORREO ELECTRÓNICO A </w:t>
      </w:r>
      <w:hyperlink r:id="rId4" w:history="1">
        <w:r w:rsidRPr="003A6A20">
          <w:rPr>
            <w:rStyle w:val="Hyperlink"/>
            <w:b/>
            <w:sz w:val="18"/>
            <w:szCs w:val="18"/>
            <w:lang w:val="es-419"/>
          </w:rPr>
          <w:t>taxinfo@waynecounty.com</w:t>
        </w:r>
      </w:hyperlink>
      <w:r w:rsidRPr="003A6A20">
        <w:rPr>
          <w:b/>
          <w:sz w:val="18"/>
          <w:szCs w:val="18"/>
          <w:lang w:val="es-419"/>
        </w:rPr>
        <w:t xml:space="preserve"> o LLAME AL (313) 224-6105</w:t>
      </w:r>
    </w:p>
    <w:p w14:paraId="115EF99B" w14:textId="77777777" w:rsidR="009E147D" w:rsidRPr="003A6A20" w:rsidRDefault="009E147D" w:rsidP="0037677A">
      <w:pPr>
        <w:rPr>
          <w:lang w:val="es-419"/>
        </w:rPr>
      </w:pPr>
    </w:p>
    <w:sectPr w:rsidR="009E147D" w:rsidRPr="003A6A20" w:rsidSect="00B909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3A"/>
    <w:rsid w:val="0000680F"/>
    <w:rsid w:val="000125E9"/>
    <w:rsid w:val="0002274C"/>
    <w:rsid w:val="00065AA6"/>
    <w:rsid w:val="000B7E66"/>
    <w:rsid w:val="00152691"/>
    <w:rsid w:val="001548C3"/>
    <w:rsid w:val="00187BC8"/>
    <w:rsid w:val="001931DD"/>
    <w:rsid w:val="001C012B"/>
    <w:rsid w:val="001C6887"/>
    <w:rsid w:val="002032A3"/>
    <w:rsid w:val="002148AA"/>
    <w:rsid w:val="002A7037"/>
    <w:rsid w:val="002B3534"/>
    <w:rsid w:val="00313256"/>
    <w:rsid w:val="003248AF"/>
    <w:rsid w:val="0035770D"/>
    <w:rsid w:val="0037677A"/>
    <w:rsid w:val="0038135C"/>
    <w:rsid w:val="003815E7"/>
    <w:rsid w:val="003A6A20"/>
    <w:rsid w:val="003B0905"/>
    <w:rsid w:val="003D2A46"/>
    <w:rsid w:val="003F2DF9"/>
    <w:rsid w:val="00413455"/>
    <w:rsid w:val="00413C6B"/>
    <w:rsid w:val="004A5233"/>
    <w:rsid w:val="004C66B6"/>
    <w:rsid w:val="005034BA"/>
    <w:rsid w:val="00536DBA"/>
    <w:rsid w:val="0055094D"/>
    <w:rsid w:val="005554C8"/>
    <w:rsid w:val="00557D02"/>
    <w:rsid w:val="00572000"/>
    <w:rsid w:val="005722FA"/>
    <w:rsid w:val="005815E4"/>
    <w:rsid w:val="005905FA"/>
    <w:rsid w:val="005B563A"/>
    <w:rsid w:val="005D187E"/>
    <w:rsid w:val="005E5A32"/>
    <w:rsid w:val="00615703"/>
    <w:rsid w:val="006163A8"/>
    <w:rsid w:val="00671824"/>
    <w:rsid w:val="006A6C83"/>
    <w:rsid w:val="006B3725"/>
    <w:rsid w:val="006D0C4D"/>
    <w:rsid w:val="006D3F3E"/>
    <w:rsid w:val="007062ED"/>
    <w:rsid w:val="00736969"/>
    <w:rsid w:val="0075249B"/>
    <w:rsid w:val="00776830"/>
    <w:rsid w:val="0079484B"/>
    <w:rsid w:val="0083011E"/>
    <w:rsid w:val="008550B2"/>
    <w:rsid w:val="00855D7A"/>
    <w:rsid w:val="008A7CB7"/>
    <w:rsid w:val="009230A3"/>
    <w:rsid w:val="0094106D"/>
    <w:rsid w:val="00946E0E"/>
    <w:rsid w:val="00994DC5"/>
    <w:rsid w:val="009B7ADE"/>
    <w:rsid w:val="009C40B4"/>
    <w:rsid w:val="009C6333"/>
    <w:rsid w:val="009E147D"/>
    <w:rsid w:val="00A54CA5"/>
    <w:rsid w:val="00AB6B8D"/>
    <w:rsid w:val="00B236E2"/>
    <w:rsid w:val="00B249E5"/>
    <w:rsid w:val="00B26A5B"/>
    <w:rsid w:val="00B90982"/>
    <w:rsid w:val="00B95719"/>
    <w:rsid w:val="00BC3294"/>
    <w:rsid w:val="00BE130E"/>
    <w:rsid w:val="00C115EA"/>
    <w:rsid w:val="00C52EA2"/>
    <w:rsid w:val="00C5332A"/>
    <w:rsid w:val="00C56D18"/>
    <w:rsid w:val="00CD246D"/>
    <w:rsid w:val="00CE2FB7"/>
    <w:rsid w:val="00D22303"/>
    <w:rsid w:val="00D30B34"/>
    <w:rsid w:val="00D33612"/>
    <w:rsid w:val="00D721B4"/>
    <w:rsid w:val="00D91B9C"/>
    <w:rsid w:val="00D94530"/>
    <w:rsid w:val="00DC500D"/>
    <w:rsid w:val="00E27E8E"/>
    <w:rsid w:val="00E92C38"/>
    <w:rsid w:val="00E950FC"/>
    <w:rsid w:val="00EA70F0"/>
    <w:rsid w:val="00F0543E"/>
    <w:rsid w:val="00F0594D"/>
    <w:rsid w:val="00F05D3E"/>
    <w:rsid w:val="00F2283D"/>
    <w:rsid w:val="00F343A3"/>
    <w:rsid w:val="00F5430A"/>
    <w:rsid w:val="00F756F4"/>
    <w:rsid w:val="00FB77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681ABA"/>
  <w14:defaultImageDpi w14:val="0"/>
  <w15:docId w15:val="{4E4055D3-76BB-41A5-9038-30C231C3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6B6"/>
    <w:pPr>
      <w:spacing w:after="200" w:line="276" w:lineRule="auto"/>
    </w:pPr>
    <w:rPr>
      <w:sz w:val="22"/>
      <w:szCs w:val="22"/>
    </w:rPr>
  </w:style>
  <w:style w:type="paragraph" w:styleId="Heading1">
    <w:name w:val="heading 1"/>
    <w:basedOn w:val="Normal"/>
    <w:next w:val="Normal"/>
    <w:link w:val="Heading1Char"/>
    <w:uiPriority w:val="1"/>
    <w:qFormat/>
    <w:rsid w:val="005B563A"/>
    <w:pPr>
      <w:widowControl w:val="0"/>
      <w:autoSpaceDE w:val="0"/>
      <w:autoSpaceDN w:val="0"/>
      <w:adjustRightInd w:val="0"/>
      <w:spacing w:after="0" w:line="240" w:lineRule="auto"/>
      <w:ind w:left="218"/>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B563A"/>
    <w:rPr>
      <w:rFonts w:ascii="Times New Roman" w:hAnsi="Times New Roman" w:cs="Times New Roman"/>
      <w:b/>
      <w:bCs/>
      <w:sz w:val="20"/>
      <w:szCs w:val="20"/>
    </w:rPr>
  </w:style>
  <w:style w:type="paragraph" w:styleId="NormalWeb">
    <w:name w:val="Normal (Web)"/>
    <w:basedOn w:val="Normal"/>
    <w:uiPriority w:val="99"/>
    <w:unhideWhenUsed/>
    <w:rsid w:val="005B563A"/>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5B563A"/>
    <w:rPr>
      <w:rFonts w:cs="Times New Roman"/>
      <w:color w:val="0000FF"/>
      <w:u w:val="single"/>
    </w:rPr>
  </w:style>
  <w:style w:type="paragraph" w:customStyle="1" w:styleId="TableParagraph">
    <w:name w:val="Table Paragraph"/>
    <w:basedOn w:val="Normal"/>
    <w:uiPriority w:val="1"/>
    <w:qFormat/>
    <w:rsid w:val="005B563A"/>
    <w:pPr>
      <w:widowControl w:val="0"/>
      <w:autoSpaceDE w:val="0"/>
      <w:autoSpaceDN w:val="0"/>
      <w:adjustRightInd w:val="0"/>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BC3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3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96545">
      <w:marLeft w:val="0"/>
      <w:marRight w:val="0"/>
      <w:marTop w:val="0"/>
      <w:marBottom w:val="0"/>
      <w:divBdr>
        <w:top w:val="none" w:sz="0" w:space="0" w:color="auto"/>
        <w:left w:val="none" w:sz="0" w:space="0" w:color="auto"/>
        <w:bottom w:val="none" w:sz="0" w:space="0" w:color="auto"/>
        <w:right w:val="none" w:sz="0" w:space="0" w:color="auto"/>
      </w:divBdr>
      <w:divsChild>
        <w:div w:id="780296544">
          <w:marLeft w:val="0"/>
          <w:marRight w:val="0"/>
          <w:marTop w:val="0"/>
          <w:marBottom w:val="0"/>
          <w:divBdr>
            <w:top w:val="none" w:sz="0" w:space="0" w:color="auto"/>
            <w:left w:val="none" w:sz="0" w:space="0" w:color="auto"/>
            <w:bottom w:val="none" w:sz="0" w:space="0" w:color="auto"/>
            <w:right w:val="none" w:sz="0" w:space="0" w:color="auto"/>
          </w:divBdr>
        </w:div>
      </w:divsChild>
    </w:div>
    <w:div w:id="780296547">
      <w:marLeft w:val="0"/>
      <w:marRight w:val="0"/>
      <w:marTop w:val="0"/>
      <w:marBottom w:val="0"/>
      <w:divBdr>
        <w:top w:val="none" w:sz="0" w:space="0" w:color="auto"/>
        <w:left w:val="none" w:sz="0" w:space="0" w:color="auto"/>
        <w:bottom w:val="none" w:sz="0" w:space="0" w:color="auto"/>
        <w:right w:val="none" w:sz="0" w:space="0" w:color="auto"/>
      </w:divBdr>
      <w:divsChild>
        <w:div w:id="780296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xinfo@waynecoun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Wayne County</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prayaprolu</dc:creator>
  <cp:keywords/>
  <dc:description/>
  <cp:lastModifiedBy>Jose David Pineda</cp:lastModifiedBy>
  <cp:revision>19</cp:revision>
  <cp:lastPrinted>2023-06-26T17:37:00Z</cp:lastPrinted>
  <dcterms:created xsi:type="dcterms:W3CDTF">2023-06-22T19:57:00Z</dcterms:created>
  <dcterms:modified xsi:type="dcterms:W3CDTF">2023-06-26T17:38:00Z</dcterms:modified>
</cp:coreProperties>
</file>